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color w:val="ff0000"/>
          <w:sz w:val="24"/>
          <w:szCs w:val="24"/>
          <w:rtl w:val="0"/>
        </w:rPr>
        <w:t xml:space="preserve">Red Text: Proposed Changes (will be voted on at 2020 DCON House of Delegates)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Amendment #1</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Key Club movement no longer exists.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II Objectives Section 1:</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objectives of this district shall be:</w:t>
      </w:r>
    </w:p>
    <w:p w:rsidR="00000000" w:rsidDel="00000000" w:rsidP="00000000" w:rsidRDefault="00000000" w:rsidRPr="00000000" w14:paraId="00000007">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the objects of Key Club International;</w:t>
      </w:r>
    </w:p>
    <w:p w:rsidR="00000000" w:rsidDel="00000000" w:rsidP="00000000" w:rsidRDefault="00000000" w:rsidRPr="00000000" w14:paraId="00000008">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coordinate the projects of member Key Clubs;</w:t>
      </w:r>
    </w:p>
    <w:p w:rsidR="00000000" w:rsidDel="00000000" w:rsidP="00000000" w:rsidRDefault="00000000" w:rsidRPr="00000000" w14:paraId="00000009">
      <w:pPr>
        <w:tabs>
          <w:tab w:val="left" w:pos="900"/>
          <w:tab w:val="left" w:pos="1170"/>
          <w:tab w:val="left" w:pos="1260"/>
        </w:tabs>
        <w:rPr>
          <w:rFonts w:ascii="Times New Roman" w:cs="Times New Roman" w:eastAsia="Times New Roman" w:hAnsi="Times New Roman"/>
          <w:strike w:val="1"/>
          <w:sz w:val="24"/>
          <w:szCs w:val="24"/>
          <w:u w:val="single"/>
        </w:rPr>
      </w:pPr>
      <w:r w:rsidDel="00000000" w:rsidR="00000000" w:rsidRPr="00000000">
        <w:rPr>
          <w:rFonts w:ascii="Times New Roman" w:cs="Times New Roman" w:eastAsia="Times New Roman" w:hAnsi="Times New Roman"/>
          <w:sz w:val="24"/>
          <w:szCs w:val="24"/>
          <w:rtl w:val="0"/>
        </w:rPr>
        <w:t xml:space="preserve">To strengthen and extend the </w:t>
      </w:r>
      <w:r w:rsidDel="00000000" w:rsidR="00000000" w:rsidRPr="00000000">
        <w:rPr>
          <w:rFonts w:ascii="Times New Roman" w:cs="Times New Roman" w:eastAsia="Times New Roman" w:hAnsi="Times New Roman"/>
          <w:strike w:val="1"/>
          <w:sz w:val="24"/>
          <w:szCs w:val="24"/>
          <w:u w:val="single"/>
          <w:rtl w:val="0"/>
        </w:rPr>
        <w:t xml:space="preserve">Key Club movement;</w:t>
      </w:r>
    </w:p>
    <w:p w:rsidR="00000000" w:rsidDel="00000000" w:rsidP="00000000" w:rsidRDefault="00000000" w:rsidRPr="00000000" w14:paraId="0000000A">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increase the fellowship and cooperative effort of the clubs within the district;</w:t>
      </w:r>
    </w:p>
    <w:p w:rsidR="00000000" w:rsidDel="00000000" w:rsidP="00000000" w:rsidRDefault="00000000" w:rsidRPr="00000000" w14:paraId="0000000B">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participation of the clubs within the district in the general objectives, programs, and policies of the district and of Key Club International; and</w:t>
      </w:r>
    </w:p>
    <w:p w:rsidR="00000000" w:rsidDel="00000000" w:rsidP="00000000" w:rsidRDefault="00000000" w:rsidRPr="00000000" w14:paraId="0000000C">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accept and promote the Constitutional Objects of Kiwanis International.</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this district shall be:</w:t>
      </w:r>
    </w:p>
    <w:p w:rsidR="00000000" w:rsidDel="00000000" w:rsidP="00000000" w:rsidRDefault="00000000" w:rsidRPr="00000000" w14:paraId="0000000F">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the objects of Key Club International;</w:t>
      </w:r>
    </w:p>
    <w:p w:rsidR="00000000" w:rsidDel="00000000" w:rsidP="00000000" w:rsidRDefault="00000000" w:rsidRPr="00000000" w14:paraId="00000010">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coordinate the projects of member Key Clubs;</w:t>
      </w:r>
    </w:p>
    <w:p w:rsidR="00000000" w:rsidDel="00000000" w:rsidP="00000000" w:rsidRDefault="00000000" w:rsidRPr="00000000" w14:paraId="00000011">
      <w:pPr>
        <w:tabs>
          <w:tab w:val="left" w:pos="900"/>
          <w:tab w:val="left" w:pos="1170"/>
          <w:tab w:val="left" w:pos="1260"/>
        </w:tabs>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To strengthen and extend the </w:t>
      </w:r>
      <w:r w:rsidDel="00000000" w:rsidR="00000000" w:rsidRPr="00000000">
        <w:rPr>
          <w:rFonts w:ascii="Times New Roman" w:cs="Times New Roman" w:eastAsia="Times New Roman" w:hAnsi="Times New Roman"/>
          <w:color w:val="ff0000"/>
          <w:sz w:val="24"/>
          <w:szCs w:val="24"/>
          <w:rtl w:val="0"/>
        </w:rPr>
        <w:t xml:space="preserve">LaMissTenn District</w:t>
      </w:r>
    </w:p>
    <w:p w:rsidR="00000000" w:rsidDel="00000000" w:rsidP="00000000" w:rsidRDefault="00000000" w:rsidRPr="00000000" w14:paraId="00000012">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increase the fellowship and cooperative effort of the clubs within the district;</w:t>
      </w:r>
    </w:p>
    <w:p w:rsidR="00000000" w:rsidDel="00000000" w:rsidP="00000000" w:rsidRDefault="00000000" w:rsidRPr="00000000" w14:paraId="00000013">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participation of the clubs within the district in the general objectives, programs, and policies of the district and of Key Club International; and</w:t>
      </w:r>
    </w:p>
    <w:p w:rsidR="00000000" w:rsidDel="00000000" w:rsidP="00000000" w:rsidRDefault="00000000" w:rsidRPr="00000000" w14:paraId="00000014">
      <w:pPr>
        <w:tabs>
          <w:tab w:val="left" w:pos="900"/>
          <w:tab w:val="left" w:pos="1170"/>
          <w:tab w:val="left" w:pos="126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accept and promote the Constitutional Objects of Kiwanis International.</w:t>
      </w:r>
    </w:p>
    <w:p w:rsidR="00000000" w:rsidDel="00000000" w:rsidP="00000000" w:rsidRDefault="00000000" w:rsidRPr="00000000" w14:paraId="00000015">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Amendment #2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correct improper grammar.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Article V: Officers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officers of the district shall be the District Governor,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trike w:val="1"/>
          <w:sz w:val="24"/>
          <w:szCs w:val="24"/>
          <w:u w:val="single"/>
          <w:rtl w:val="0"/>
        </w:rPr>
        <w:t xml:space="preserve">one a Lieutenant </w:t>
      </w:r>
      <w:r w:rsidDel="00000000" w:rsidR="00000000" w:rsidRPr="00000000">
        <w:rPr>
          <w:rFonts w:ascii="Times New Roman" w:cs="Times New Roman" w:eastAsia="Times New Roman" w:hAnsi="Times New Roman"/>
          <w:sz w:val="24"/>
          <w:szCs w:val="24"/>
          <w:rtl w:val="0"/>
        </w:rPr>
        <w:t xml:space="preserve">Governor of each division of the district, and the Secretary-Treasurer.  The governor, with the approval of the Board of Trustees and the District Administrator may appoint a Bulletin Editor, a </w:t>
      </w:r>
      <w:r w:rsidDel="00000000" w:rsidR="00000000" w:rsidRPr="00000000">
        <w:rPr>
          <w:rFonts w:ascii="Times New Roman" w:cs="Times New Roman" w:eastAsia="Times New Roman" w:hAnsi="Times New Roman"/>
          <w:strike w:val="1"/>
          <w:sz w:val="24"/>
          <w:szCs w:val="24"/>
          <w:rtl w:val="0"/>
        </w:rPr>
        <w:t xml:space="preserve">Web Master</w:t>
      </w:r>
      <w:r w:rsidDel="00000000" w:rsidR="00000000" w:rsidRPr="00000000">
        <w:rPr>
          <w:rFonts w:ascii="Times New Roman" w:cs="Times New Roman" w:eastAsia="Times New Roman" w:hAnsi="Times New Roman"/>
          <w:sz w:val="24"/>
          <w:szCs w:val="24"/>
          <w:rtl w:val="0"/>
        </w:rPr>
        <w:t xml:space="preserve"> and/or a corresponding secretary, to serve as a non-voting member(s).</w:t>
      </w:r>
    </w:p>
    <w:p w:rsidR="00000000" w:rsidDel="00000000" w:rsidP="00000000" w:rsidRDefault="00000000" w:rsidRPr="00000000" w14:paraId="0000001F">
      <w:pPr>
        <w:tabs>
          <w:tab w:val="left" w:pos="900"/>
          <w:tab w:val="left" w:pos="1170"/>
          <w:tab w:val="left" w:pos="1440"/>
          <w:tab w:val="left" w:pos="477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the district shall be the District Governor, </w:t>
      </w:r>
      <w:r w:rsidDel="00000000" w:rsidR="00000000" w:rsidRPr="00000000">
        <w:rPr>
          <w:rFonts w:ascii="Times New Roman" w:cs="Times New Roman" w:eastAsia="Times New Roman" w:hAnsi="Times New Roman"/>
          <w:color w:val="ff0000"/>
          <w:sz w:val="24"/>
          <w:szCs w:val="24"/>
          <w:rtl w:val="0"/>
        </w:rPr>
        <w:t xml:space="preserve">one Lieutenant </w:t>
      </w:r>
      <w:r w:rsidDel="00000000" w:rsidR="00000000" w:rsidRPr="00000000">
        <w:rPr>
          <w:rFonts w:ascii="Times New Roman" w:cs="Times New Roman" w:eastAsia="Times New Roman" w:hAnsi="Times New Roman"/>
          <w:sz w:val="24"/>
          <w:szCs w:val="24"/>
          <w:rtl w:val="0"/>
        </w:rPr>
        <w:t xml:space="preserve">Governor of each division of the district, and the Secretary-Treasurer.  The governor, with the approval of the Board of Trustees and the District Administrator may appoint a Bulletin Editor, a </w:t>
      </w:r>
      <w:r w:rsidDel="00000000" w:rsidR="00000000" w:rsidRPr="00000000">
        <w:rPr>
          <w:rFonts w:ascii="Times New Roman" w:cs="Times New Roman" w:eastAsia="Times New Roman" w:hAnsi="Times New Roman"/>
          <w:color w:val="ff0000"/>
          <w:sz w:val="24"/>
          <w:szCs w:val="24"/>
          <w:rtl w:val="0"/>
        </w:rPr>
        <w:t xml:space="preserve">Webmaster</w:t>
      </w:r>
      <w:r w:rsidDel="00000000" w:rsidR="00000000" w:rsidRPr="00000000">
        <w:rPr>
          <w:rFonts w:ascii="Times New Roman" w:cs="Times New Roman" w:eastAsia="Times New Roman" w:hAnsi="Times New Roman"/>
          <w:sz w:val="24"/>
          <w:szCs w:val="24"/>
          <w:rtl w:val="0"/>
        </w:rPr>
        <w:t xml:space="preserve"> and/or a corresponding secretary, to serve as a non-voting member(s).</w:t>
      </w:r>
    </w:p>
    <w:p w:rsidR="00000000" w:rsidDel="00000000" w:rsidP="00000000" w:rsidRDefault="00000000" w:rsidRPr="00000000" w14:paraId="00000021">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Amendment #3</w:t>
      </w:r>
    </w:p>
    <w:p w:rsidR="00000000" w:rsidDel="00000000" w:rsidP="00000000" w:rsidRDefault="00000000" w:rsidRPr="00000000" w14:paraId="00000024">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correct improper grammar </w:t>
      </w:r>
    </w:p>
    <w:p w:rsidR="00000000" w:rsidDel="00000000" w:rsidP="00000000" w:rsidRDefault="00000000" w:rsidRPr="00000000" w14:paraId="00000025">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Officers </w:t>
      </w:r>
    </w:p>
    <w:p w:rsidR="00000000" w:rsidDel="00000000" w:rsidP="00000000" w:rsidRDefault="00000000" w:rsidRPr="00000000" w14:paraId="00000026">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4 (e)  </w:t>
      </w:r>
    </w:p>
    <w:p w:rsidR="00000000" w:rsidDel="00000000" w:rsidP="00000000" w:rsidRDefault="00000000" w:rsidRPr="00000000" w14:paraId="00000027">
      <w:pPr>
        <w:tabs>
          <w:tab w:val="left" w:pos="900"/>
          <w:tab w:val="left" w:pos="1170"/>
          <w:tab w:val="left" w:pos="1440"/>
          <w:tab w:val="left" w:pos="477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 Master shall  be responsible to maintain  the district </w:t>
      </w:r>
      <w:r w:rsidDel="00000000" w:rsidR="00000000" w:rsidRPr="00000000">
        <w:rPr>
          <w:rFonts w:ascii="Times New Roman" w:cs="Times New Roman" w:eastAsia="Times New Roman" w:hAnsi="Times New Roman"/>
          <w:strike w:val="1"/>
          <w:sz w:val="24"/>
          <w:szCs w:val="24"/>
          <w:u w:val="single"/>
          <w:rtl w:val="0"/>
        </w:rPr>
        <w:t xml:space="preserve">web site </w:t>
      </w:r>
      <w:r w:rsidDel="00000000" w:rsidR="00000000" w:rsidRPr="00000000">
        <w:rPr>
          <w:rFonts w:ascii="Times New Roman" w:cs="Times New Roman" w:eastAsia="Times New Roman" w:hAnsi="Times New Roman"/>
          <w:sz w:val="24"/>
          <w:szCs w:val="24"/>
          <w:rtl w:val="0"/>
        </w:rPr>
        <w:t xml:space="preserve">in a manner prescribed by and under the direction of the Board of Trustees and District Administrator.</w:t>
      </w:r>
    </w:p>
    <w:p w:rsidR="00000000" w:rsidDel="00000000" w:rsidP="00000000" w:rsidRDefault="00000000" w:rsidRPr="00000000" w14:paraId="00000028">
      <w:pPr>
        <w:tabs>
          <w:tab w:val="left" w:pos="900"/>
          <w:tab w:val="left" w:pos="1260"/>
          <w:tab w:val="left" w:pos="144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 Master shall  be responsible to maintain the district </w:t>
      </w:r>
      <w:r w:rsidDel="00000000" w:rsidR="00000000" w:rsidRPr="00000000">
        <w:rPr>
          <w:rFonts w:ascii="Times New Roman" w:cs="Times New Roman" w:eastAsia="Times New Roman" w:hAnsi="Times New Roman"/>
          <w:color w:val="ff0000"/>
          <w:sz w:val="24"/>
          <w:szCs w:val="24"/>
          <w:rtl w:val="0"/>
        </w:rPr>
        <w:t xml:space="preserve">website </w:t>
      </w:r>
      <w:r w:rsidDel="00000000" w:rsidR="00000000" w:rsidRPr="00000000">
        <w:rPr>
          <w:rFonts w:ascii="Times New Roman" w:cs="Times New Roman" w:eastAsia="Times New Roman" w:hAnsi="Times New Roman"/>
          <w:sz w:val="24"/>
          <w:szCs w:val="24"/>
          <w:rtl w:val="0"/>
        </w:rPr>
        <w:t xml:space="preserve">in a manner prescribed by and under the direction of the Board of Trustees and District Administrator.</w:t>
      </w:r>
    </w:p>
    <w:p w:rsidR="00000000" w:rsidDel="00000000" w:rsidP="00000000" w:rsidRDefault="00000000" w:rsidRPr="00000000" w14:paraId="0000002A">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 #1</w:t>
      </w:r>
    </w:p>
    <w:p w:rsidR="00000000" w:rsidDel="00000000" w:rsidP="00000000" w:rsidRDefault="00000000" w:rsidRPr="00000000" w14:paraId="0000002D">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accurately describe the position and duty of the Bulletin Editor as it was not previously stated</w:t>
      </w:r>
    </w:p>
    <w:p w:rsidR="00000000" w:rsidDel="00000000" w:rsidP="00000000" w:rsidRDefault="00000000" w:rsidRPr="00000000" w14:paraId="0000002E">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Officers</w:t>
      </w:r>
    </w:p>
    <w:p w:rsidR="00000000" w:rsidDel="00000000" w:rsidP="00000000" w:rsidRDefault="00000000" w:rsidRPr="00000000" w14:paraId="0000002F">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4(f)</w:t>
      </w:r>
    </w:p>
    <w:p w:rsidR="00000000" w:rsidDel="00000000" w:rsidP="00000000" w:rsidRDefault="00000000" w:rsidRPr="00000000" w14:paraId="00000030">
      <w:pPr>
        <w:tabs>
          <w:tab w:val="left" w:pos="900"/>
          <w:tab w:val="left" w:pos="1890"/>
          <w:tab w:val="left" w:pos="1440"/>
        </w:tabs>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Bulletin Editor shall be responsible for creating the district bulletin in a way that appropriately communicates the current events of the district and Key Club International </w:t>
      </w:r>
    </w:p>
    <w:p w:rsidR="00000000" w:rsidDel="00000000" w:rsidP="00000000" w:rsidRDefault="00000000" w:rsidRPr="00000000" w14:paraId="00000031">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Amendment #4</w:t>
      </w:r>
    </w:p>
    <w:p w:rsidR="00000000" w:rsidDel="00000000" w:rsidP="00000000" w:rsidRDefault="00000000" w:rsidRPr="00000000" w14:paraId="00000034">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correct improper grammar and spelling mistakes</w:t>
      </w:r>
    </w:p>
    <w:p w:rsidR="00000000" w:rsidDel="00000000" w:rsidP="00000000" w:rsidRDefault="00000000" w:rsidRPr="00000000" w14:paraId="00000035">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 Committees </w:t>
      </w:r>
    </w:p>
    <w:p w:rsidR="00000000" w:rsidDel="00000000" w:rsidP="00000000" w:rsidRDefault="00000000" w:rsidRPr="00000000" w14:paraId="00000037">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 </w:t>
      </w:r>
    </w:p>
    <w:p w:rsidR="00000000" w:rsidDel="00000000" w:rsidP="00000000" w:rsidRDefault="00000000" w:rsidRPr="00000000" w14:paraId="00000038">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Committee on Public Relations shall deal with </w:t>
      </w:r>
      <w:r w:rsidDel="00000000" w:rsidR="00000000" w:rsidRPr="00000000">
        <w:rPr>
          <w:rFonts w:ascii="Times New Roman" w:cs="Times New Roman" w:eastAsia="Times New Roman" w:hAnsi="Times New Roman"/>
          <w:strike w:val="1"/>
          <w:sz w:val="24"/>
          <w:szCs w:val="24"/>
          <w:u w:val="single"/>
          <w:rtl w:val="0"/>
        </w:rPr>
        <w:t xml:space="preserve">the matters </w:t>
      </w:r>
      <w:r w:rsidDel="00000000" w:rsidR="00000000" w:rsidRPr="00000000">
        <w:rPr>
          <w:rFonts w:ascii="Times New Roman" w:cs="Times New Roman" w:eastAsia="Times New Roman" w:hAnsi="Times New Roman"/>
          <w:sz w:val="24"/>
          <w:szCs w:val="24"/>
          <w:rtl w:val="0"/>
        </w:rPr>
        <w:t xml:space="preserve">relating to the relationships between Kiwanis and its sponsored K-Family organizations. It will be responsible for developing projects and programs to</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trike w:val="1"/>
          <w:sz w:val="24"/>
          <w:szCs w:val="24"/>
          <w:u w:val="single"/>
          <w:rtl w:val="0"/>
        </w:rPr>
        <w:t xml:space="preserve">expend</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strengthen the relations between these organizations. </w:t>
      </w:r>
    </w:p>
    <w:p w:rsidR="00000000" w:rsidDel="00000000" w:rsidP="00000000" w:rsidRDefault="00000000" w:rsidRPr="00000000" w14:paraId="00000039">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Committee on Public Relations shall deal with </w:t>
      </w:r>
      <w:r w:rsidDel="00000000" w:rsidR="00000000" w:rsidRPr="00000000">
        <w:rPr>
          <w:rFonts w:ascii="Times New Roman" w:cs="Times New Roman" w:eastAsia="Times New Roman" w:hAnsi="Times New Roman"/>
          <w:color w:val="ff0000"/>
          <w:sz w:val="24"/>
          <w:szCs w:val="24"/>
          <w:rtl w:val="0"/>
        </w:rPr>
        <w:t xml:space="preserve">matters</w:t>
      </w:r>
      <w:r w:rsidDel="00000000" w:rsidR="00000000" w:rsidRPr="00000000">
        <w:rPr>
          <w:rFonts w:ascii="Times New Roman" w:cs="Times New Roman" w:eastAsia="Times New Roman" w:hAnsi="Times New Roman"/>
          <w:sz w:val="24"/>
          <w:szCs w:val="24"/>
          <w:rtl w:val="0"/>
        </w:rPr>
        <w:t xml:space="preserve"> relating to the relationships between Kiwanis and its sponsored K-Family organizations. It will be responsible for developing projects and programs to </w:t>
      </w:r>
      <w:r w:rsidDel="00000000" w:rsidR="00000000" w:rsidRPr="00000000">
        <w:rPr>
          <w:rFonts w:ascii="Times New Roman" w:cs="Times New Roman" w:eastAsia="Times New Roman" w:hAnsi="Times New Roman"/>
          <w:color w:val="ff0000"/>
          <w:sz w:val="24"/>
          <w:szCs w:val="24"/>
          <w:rtl w:val="0"/>
        </w:rPr>
        <w:t xml:space="preserve">expand</w:t>
      </w:r>
      <w:r w:rsidDel="00000000" w:rsidR="00000000" w:rsidRPr="00000000">
        <w:rPr>
          <w:rFonts w:ascii="Times New Roman" w:cs="Times New Roman" w:eastAsia="Times New Roman" w:hAnsi="Times New Roman"/>
          <w:sz w:val="24"/>
          <w:szCs w:val="24"/>
          <w:rtl w:val="0"/>
        </w:rPr>
        <w:t xml:space="preserve"> and strengthen the relations between these organizations. </w:t>
      </w:r>
    </w:p>
    <w:p w:rsidR="00000000" w:rsidDel="00000000" w:rsidP="00000000" w:rsidRDefault="00000000" w:rsidRPr="00000000" w14:paraId="0000003B">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Amendment #5</w:t>
      </w:r>
    </w:p>
    <w:p w:rsidR="00000000" w:rsidDel="00000000" w:rsidP="00000000" w:rsidRDefault="00000000" w:rsidRPr="00000000" w14:paraId="0000003E">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to fit with current forms of communication used by the district board.</w:t>
      </w:r>
    </w:p>
    <w:p w:rsidR="00000000" w:rsidDel="00000000" w:rsidP="00000000" w:rsidRDefault="00000000" w:rsidRPr="00000000" w14:paraId="0000003F">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VIII: Conventions </w:t>
      </w:r>
    </w:p>
    <w:p w:rsidR="00000000" w:rsidDel="00000000" w:rsidP="00000000" w:rsidRDefault="00000000" w:rsidRPr="00000000" w14:paraId="00000041">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2.</w:t>
      </w:r>
    </w:p>
    <w:p w:rsidR="00000000" w:rsidDel="00000000" w:rsidP="00000000" w:rsidRDefault="00000000" w:rsidRPr="00000000" w14:paraId="00000042">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Secretary-Treasurer shall </w:t>
      </w:r>
      <w:r w:rsidDel="00000000" w:rsidR="00000000" w:rsidRPr="00000000">
        <w:rPr>
          <w:rFonts w:ascii="Times New Roman" w:cs="Times New Roman" w:eastAsia="Times New Roman" w:hAnsi="Times New Roman"/>
          <w:strike w:val="1"/>
          <w:sz w:val="24"/>
          <w:szCs w:val="24"/>
          <w:u w:val="single"/>
          <w:rtl w:val="0"/>
        </w:rPr>
        <w:t xml:space="preserve">mail</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to each club in the district an official call to the annual convention at least thirty (30) days prior to the date of the convention.  The Board of Trustees shall have full supervision and management of all conventions under the supervision of the District Key Club Administrator.</w:t>
      </w:r>
    </w:p>
    <w:p w:rsidR="00000000" w:rsidDel="00000000" w:rsidP="00000000" w:rsidRDefault="00000000" w:rsidRPr="00000000" w14:paraId="00000043">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Secretary-Treasurer shall </w:t>
      </w:r>
      <w:r w:rsidDel="00000000" w:rsidR="00000000" w:rsidRPr="00000000">
        <w:rPr>
          <w:rFonts w:ascii="Times New Roman" w:cs="Times New Roman" w:eastAsia="Times New Roman" w:hAnsi="Times New Roman"/>
          <w:color w:val="ff0000"/>
          <w:sz w:val="24"/>
          <w:szCs w:val="24"/>
          <w:rtl w:val="0"/>
        </w:rPr>
        <w:t xml:space="preserve">electronically distribute </w:t>
      </w:r>
      <w:r w:rsidDel="00000000" w:rsidR="00000000" w:rsidRPr="00000000">
        <w:rPr>
          <w:rFonts w:ascii="Times New Roman" w:cs="Times New Roman" w:eastAsia="Times New Roman" w:hAnsi="Times New Roman"/>
          <w:sz w:val="24"/>
          <w:szCs w:val="24"/>
          <w:rtl w:val="0"/>
        </w:rPr>
        <w:t xml:space="preserve">to each club in the district an official call to the annual convention at least thirty (30) days prior to the date of the convention.  The Board of Trustees shall have full supervision and management of all conventions under the supervision of the District Key Club Administrator.</w:t>
      </w:r>
    </w:p>
    <w:p w:rsidR="00000000" w:rsidDel="00000000" w:rsidP="00000000" w:rsidRDefault="00000000" w:rsidRPr="00000000" w14:paraId="00000045">
      <w:pPr>
        <w:tabs>
          <w:tab w:val="left" w:pos="900"/>
          <w:tab w:val="left" w:pos="1260"/>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900"/>
          <w:tab w:val="left" w:pos="1260"/>
          <w:tab w:val="left" w:pos="1440"/>
        </w:tabs>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tabs>
          <w:tab w:val="left" w:pos="900"/>
          <w:tab w:val="left" w:pos="1260"/>
          <w:tab w:val="left" w:pos="144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 #6 &amp; Amendment #2</w:t>
      </w:r>
    </w:p>
    <w:p w:rsidR="00000000" w:rsidDel="00000000" w:rsidP="00000000" w:rsidRDefault="00000000" w:rsidRPr="00000000" w14:paraId="00000048">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X: Revenue</w:t>
      </w:r>
    </w:p>
    <w:p w:rsidR="00000000" w:rsidDel="00000000" w:rsidP="00000000" w:rsidRDefault="00000000" w:rsidRPr="00000000" w14:paraId="00000049">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Corrected to match current practices of the district and to accurately describe what happens in the event of a club failing to pay dues. </w:t>
      </w:r>
    </w:p>
    <w:p w:rsidR="00000000" w:rsidDel="00000000" w:rsidP="00000000" w:rsidRDefault="00000000" w:rsidRPr="00000000" w14:paraId="0000004A">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 1.  </w:t>
      </w:r>
    </w:p>
    <w:p w:rsidR="00000000" w:rsidDel="00000000" w:rsidP="00000000" w:rsidRDefault="00000000" w:rsidRPr="00000000" w14:paraId="0000004B">
      <w:pPr>
        <w:tabs>
          <w:tab w:val="left" w:pos="900"/>
          <w:tab w:val="left" w:pos="1260"/>
          <w:tab w:val="left" w:pos="1440"/>
        </w:tabs>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club shall pay to the district for each and every member the sum of $6.50 per annum as district dues and district publications and subscription fees, of which no less than $2.00 will be dedicated to supporting the district's annual convention.  These dues and subscription fees shall accrue on October 1 and shall be remitted to the Key Club</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trike w:val="1"/>
          <w:sz w:val="24"/>
          <w:szCs w:val="24"/>
          <w:u w:val="single"/>
          <w:rtl w:val="0"/>
        </w:rPr>
        <w:t xml:space="preserve">District</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International </w:t>
      </w:r>
      <w:r w:rsidDel="00000000" w:rsidR="00000000" w:rsidRPr="00000000">
        <w:rPr>
          <w:rFonts w:ascii="Times New Roman" w:cs="Times New Roman" w:eastAsia="Times New Roman" w:hAnsi="Times New Roman"/>
          <w:sz w:val="24"/>
          <w:szCs w:val="24"/>
          <w:rtl w:val="0"/>
        </w:rPr>
        <w:t xml:space="preserve">Office by the individual club not later than December 1 of each year.</w:t>
      </w:r>
    </w:p>
    <w:p w:rsidR="00000000" w:rsidDel="00000000" w:rsidP="00000000" w:rsidRDefault="00000000" w:rsidRPr="00000000" w14:paraId="0000004C">
      <w:pPr>
        <w:tabs>
          <w:tab w:val="left" w:pos="900"/>
          <w:tab w:val="left" w:pos="1170"/>
          <w:tab w:val="left" w:pos="1440"/>
        </w:tabs>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a.) In the event that an individual club has not paid dues by February 1, the club will be suspended by Key Club International.</w:t>
      </w:r>
    </w:p>
    <w:p w:rsidR="00000000" w:rsidDel="00000000" w:rsidP="00000000" w:rsidRDefault="00000000" w:rsidRPr="00000000" w14:paraId="0000004D">
      <w:pPr>
        <w:tabs>
          <w:tab w:val="left" w:pos="900"/>
          <w:tab w:val="left" w:pos="1260"/>
          <w:tab w:val="left" w:pos="14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900"/>
          <w:tab w:val="left" w:pos="1170"/>
          <w:tab w:val="left" w:pos="1440"/>
          <w:tab w:val="left" w:pos="477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1440" w:firstLine="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